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2.2494506835938" w:right="0" w:firstLine="0"/>
        <w:jc w:val="left"/>
        <w:rPr>
          <w:rFonts w:ascii="Arial" w:cs="Arial" w:eastAsia="Arial" w:hAnsi="Arial"/>
          <w:b w:val="1"/>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1"/>
          <w:i w:val="0"/>
          <w:smallCaps w:val="0"/>
          <w:strike w:val="0"/>
          <w:color w:val="000000"/>
          <w:sz w:val="18.959999084472656"/>
          <w:szCs w:val="18.959999084472656"/>
          <w:u w:val="none"/>
          <w:shd w:fill="auto" w:val="clear"/>
          <w:vertAlign w:val="baseline"/>
          <w:rtl w:val="0"/>
        </w:rPr>
        <w:t xml:space="preserve">DPS Schedule 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538330078125" w:line="240" w:lineRule="auto"/>
        <w:ind w:left="749.676055908203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1"/>
          <w:i w:val="0"/>
          <w:smallCaps w:val="0"/>
          <w:strike w:val="0"/>
          <w:color w:val="000000"/>
          <w:sz w:val="18.959999084472656"/>
          <w:szCs w:val="18.959999084472656"/>
          <w:u w:val="none"/>
          <w:shd w:fill="auto" w:val="clear"/>
          <w:vertAlign w:val="baseline"/>
          <w:rtl w:val="0"/>
        </w:rPr>
        <w:t xml:space="preserve">(Specification) </w:t>
      </w: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Crown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93701171875" w:line="240" w:lineRule="auto"/>
        <w:ind w:left="751.3824462890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Copyright 2022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33740234375" w:line="240" w:lineRule="auto"/>
        <w:ind w:left="789.5999145507812"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DPS Schedule 1 (Specification)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80615234375" w:line="240" w:lineRule="auto"/>
        <w:ind w:left="751.199798583984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Introduction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5205078125"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This specification sets out what Crown Commercial Service (CCS) and our Buyers need.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29.2566156387329" w:lineRule="auto"/>
        <w:ind w:left="743.5678100585938" w:right="358.74755859375" w:firstLine="12.3648071289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It forms part of the Dynamic Purchasing System (DPS) terms and conditions and is  deliberately broad in its approach. This enables Buyers the flexibility to specify their individual  requirements at the Order Contract stage.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11328125" w:line="228.4409236907959" w:lineRule="auto"/>
        <w:ind w:left="738.9309692382812" w:right="358.148193359375" w:firstLine="15.89767456054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Please note the requirements and standards set out in this specification are not exhaustive.  Any specific or specialist requirements needed by the Buyer will be detailed at the Order  Contract stage.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362060546875" w:line="228.17068576812744" w:lineRule="auto"/>
        <w:ind w:left="743.7886047363281" w:right="353.85498046875" w:hanging="4.857635498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must only provide the Deliverables for the Filter Categories that they have been  appointed to.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60986328125" w:line="228.16895484924316" w:lineRule="auto"/>
        <w:ind w:left="743.7886047363281" w:right="360.51025390625" w:firstLine="11.0400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For all Filter Categories and/or Deliverables, the Supplier must help the Buyer comply with  any specific applicable Standards of the Buyer.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211181640625" w:line="229.25597190856934" w:lineRule="auto"/>
        <w:ind w:left="738.9309692382812" w:right="360.950927734375" w:hanging="4.85763549804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Deliverables and any Standards set out below may be refined (to the extent permitted  and set out in the Order Form) by a Buyer during an Order Procedure to reflect its  Deliverables required for entering a particular Order Contract.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107177734375" w:line="240" w:lineRule="auto"/>
        <w:ind w:left="746.399841308593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Our priorities for this DPS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1201171875" w:line="229.2558717727661" w:lineRule="auto"/>
        <w:ind w:left="742.9054260253906" w:right="346.357421875" w:firstLine="9.2736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Building on our success in supporting Buyers in the administration of grant schemes, we have  now expanded our scope to include support for all other types of Funds. The Government  and the Wider Public Sector distribute millions of pounds each year to citizens, businesses  and organisations via grants, loans, entitlement benefits and other types of funds that may  not be so easily described. Now, any funding scheme or programme can be delivered via  RM6322 Fund Administration &amp; Disbursement Services. This was our priority, to create a  service for all Fund types and create further opportunity for our Buyers and Suppliers.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81103515625" w:line="240" w:lineRule="auto"/>
        <w:ind w:left="749.8799133300781"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Specification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67950439453125" w:line="240" w:lineRule="auto"/>
        <w:ind w:left="752.3999023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Mandatory Requirements (Schedule 1 Part A Services)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2010498046875" w:line="240" w:lineRule="auto"/>
        <w:ind w:left="411.11999511718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Our Priorities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52008056640625" w:line="262.66096115112305" w:lineRule="auto"/>
        <w:ind w:left="742.9054260253906" w:right="350.855712890625" w:hanging="533.3854675292969"/>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CCS priorities are to support the whole life costs of Fund Administration &amp; Disbursement  Services and to influence efficiencies through offering valued solutions to meet the individual  requirements of the Buyer. This includes building and increasing the capacity of high quality  services, providing greater opportunities for aggregation and developing a dynamic  commercial model for access to services.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82376098632812" w:line="240" w:lineRule="auto"/>
        <w:ind w:left="209.51995849609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Scope</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4.639892578125"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3598384857178" w:lineRule="auto"/>
        <w:ind w:left="738.9309692382812" w:right="349.2578125" w:hanging="728.6109924316406"/>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provide Services to the Buyer for the administration and disbursement of  Funds via schemes and programmes the Buyer will seek to deliver. These schemes may be  for Funds such as (but not be limited to) Grant, Loan, Entitlement Benefits and other Funds  not so easily categorised or described. These may well be hybrid schemes that incorporate  more than one Fund type, or indeed may be schemes that are being run either solely or in  partnership between Buyer organisations.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56005859375" w:line="257.8974723815918" w:lineRule="auto"/>
        <w:ind w:left="750.6333923339844" w:right="381.48681640625" w:hanging="740.313415527343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Schemes may be available to citizens, businesses and/or any applicable organisation as so  identified by the Buyer as part of their Deliverables.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314453125" w:line="260.3132629394531" w:lineRule="auto"/>
        <w:ind w:left="743.7886047363281" w:right="580.2069091796875" w:hanging="733.468627929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1.2.3.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Buyers will be Central Government Departments and all other UK Public Sector Bodies  including (but not limited to) Local Authorities, Health, Police, Fire and Rescue, Education  and Devolved Administrations.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2216796875" w:line="240" w:lineRule="auto"/>
        <w:ind w:left="10.319976806640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1.2.4.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core requirement shall include these four (4) Category Filters: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719482421875" w:line="240" w:lineRule="auto"/>
        <w:ind w:left="808.58856201171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Sector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3.446197509765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Services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9.47174072265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Fund type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8.367767333984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Location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26611328125" w:line="240" w:lineRule="auto"/>
        <w:ind w:left="400.8000183105469"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Key Service Requirements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119140625" w:line="257.8974723815918" w:lineRule="auto"/>
        <w:ind w:left="743.7886047363281" w:right="352.342529296875" w:hanging="544.588623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These key Services have been developed in line with Government policy and are applicable  across all of the Fund types identified in 1.2.1.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2216796875" w:line="262.28814125061035" w:lineRule="auto"/>
        <w:ind w:left="738.9309692382812" w:right="349.161376953125" w:hanging="539.7309875488281"/>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2.2.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If the scheme in question is specifically a grant scheme, we have incorporated the six stages  of the grants life cycle for general grants and shall comply with the Government Functional  Standards GovS 015: Grants. This includes the minimum requirements for the design and  administration of government general grants. The Services also incorporate the Government  Functional Standard GovS 013: Counter Fraud. Services must be fully compliant with the  functional standards and supporting minimum requirements.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2314453125" w:line="258.22998046875" w:lineRule="auto"/>
        <w:ind w:left="748.646240234375" w:right="356.71142578125" w:hanging="549.4462585449219"/>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offer either one or a combination of the six key Services that are listed  below: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6900634765625" w:line="240" w:lineRule="auto"/>
        <w:ind w:left="808.58856201171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Design &amp; Development (see 2.3.1)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3.446197509765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Market Engagement and Promotion (see 2.3.2)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9.47174072265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Application &amp; Award Services (see 2.3.3)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8.367767333984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Evaluation Services (see 2.3.4)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9.47174072265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 Counter Fraud Services (see 2.3.5)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3.730926513671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 Full Programme Management (see 2.3.6)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92651367187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2.3.1. Design &amp; Development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31976318359375" w:line="240" w:lineRule="auto"/>
        <w:ind w:left="738.93096923828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This includes: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9775390625" w:line="265.65467834472656" w:lineRule="auto"/>
        <w:ind w:left="738.9309692382812" w:right="351.03759765625" w:firstLine="14.7937011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Design and Development of Programme Policy and Guidance - The Supplier shall comply  with all aspects described in point (A) below;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244873046875" w:line="260.7652759552002" w:lineRule="auto"/>
        <w:ind w:left="750.8541870117188" w:right="352.85888671875" w:hanging="11.9232177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Assessment and / or Award - The Supplier shall comply with all aspects described in point  (B) below;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226806640625" w:line="260.7652759552002" w:lineRule="auto"/>
        <w:ind w:left="748.646240234375" w:right="353.607177734375" w:firstLine="3.31207275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Monitoring and Reporting - The Supplier shall comply with all aspects described in point (c)  below;</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5.9422302246094"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743.5678100585938" w:right="350.0732421875" w:firstLine="3.0912780761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Signposting and Triage to Sources of Support - The Supplier shall comply with all aspects  described in point (d) below;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265625" w:line="263.3005714416504" w:lineRule="auto"/>
        <w:ind w:left="748.646240234375" w:right="353.673095703125" w:hanging="7.72796630859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Technical ‘Direct’ Support - The Supplier shall comply with all aspects described in point (e)  below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904296875" w:line="240" w:lineRule="auto"/>
        <w:ind w:left="740.255889892578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Design and development of programme policy and guidance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607421875" w:line="260.76619148254395" w:lineRule="auto"/>
        <w:ind w:left="750.6333923339844" w:right="351.666259765625" w:hanging="11.7024230957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support the aims and outcomes to be achieved,  including but not limited to: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22216796875" w:line="262.9391384124756" w:lineRule="auto"/>
        <w:ind w:left="1168.5885620117188" w:right="350.806884765625" w:hanging="36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The development of specific guidance and policy around high- level programme aims  and objectives;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64.02506828308105" w:lineRule="auto"/>
        <w:ind w:left="1168.3677673339844" w:right="349.013671875" w:hanging="354.92156982421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The recommendation of appropriate programme design elements; e.g. design and  delivery models, communications and marketing routes, demand management and  assessment methodologies including assessment criteria and scoring systems;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3779296875" w:line="263.210506439209" w:lineRule="auto"/>
        <w:ind w:left="1163.7309265136719" w:right="350.452880859375" w:hanging="354.2591857910156"/>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The research and development of mechanisms and prevention measures to deal with  the management of high impact risks including fraud, misuse of funds and reputational  risk;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720703125" w:line="264.0256118774414" w:lineRule="auto"/>
        <w:ind w:left="1168.3677673339844" w:right="354.56787109375" w:hanging="36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Development of a suite of tools and documents to measure and articulate the success of a scheme or programme, including appropriate methodologies to measure, track and  evaluate performance.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255859375" w:line="262.9384231567383" w:lineRule="auto"/>
        <w:ind w:left="809.4717407226562" w:right="353.68530273437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 Work closely with Buyers to support the completion of the Equalities Impact Assessment  to fulfil the Secretary of State’s duty under section 149 of the Equality Act 2010.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265625" w:line="262.93813705444336" w:lineRule="auto"/>
        <w:ind w:left="743.5678100585938" w:right="356.75537109375" w:hanging="4.63684082031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exact requirement for design and development of programme policy and guidance will  be dependent on the type and style of the particular scheme or programme therefore, exact  detail of the type of service required as outlined above will be agreed in the Order Contract.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2.8228759765625" w:line="240" w:lineRule="auto"/>
        <w:ind w:left="752.6206970214844"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B</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Development of assessment and / or award process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66845703125" w:line="262.93785095214844" w:lineRule="auto"/>
        <w:ind w:left="738.9309692382812" w:right="612.8863525390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on fund assessment and / or award, including  through but not limited to: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32666015625" w:line="262.93785095214844" w:lineRule="auto"/>
        <w:ind w:left="1163.7309265136719" w:right="616.2176513671875" w:hanging="355.142364501953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Supporting the Buyer in developing fund guidelines, as well as designing application  forms and processes;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9248046875" w:line="240" w:lineRule="auto"/>
        <w:ind w:left="813.446197509765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Supporting the Buyer develop the selection process;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63.662748336792" w:lineRule="auto"/>
        <w:ind w:left="808.3677673339844" w:right="614.2291259765625" w:firstLine="1.103973388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Helping Buyers to take effective decisions regarding which applications to support by  making strategic recommendations regarding the wider programme objectives; d. Providing clear presentations of advice that offers support and recommendations to  decision makers when making effective decisions.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75653076171875" w:line="240" w:lineRule="auto"/>
        <w:ind w:left="745.5551147460938"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Design of monitoring and reporting regimes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7822265625" w:line="262.93850898742676" w:lineRule="auto"/>
        <w:ind w:left="738.9309692382812" w:right="616.920166015625"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put in place key monitoring regimes to track progress towards scheme  and programme objectives and inform decisions on intervention, including but not limited  to: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265625" w:line="262.9383373260498" w:lineRule="auto"/>
        <w:ind w:left="1163.7309265136719" w:right="610.6121826171875" w:hanging="355.142364501953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Monitoring progress of activities towards agreed milestones for individual projects and  wider programmes;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9.9430847167969"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87664794922" w:lineRule="auto"/>
        <w:ind w:left="808.3677673339844" w:right="616.878662109375" w:firstLine="5.0784301757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Monitoring progress towards objectives of individual schemes and wider programmes; c. Monitoring the appropriate disbursement and subsequent use of funding; d. Collecting and reporting on scheme performance, using quantitative and qualitative  information, including feedback from Buyers, participants and fund beneficiaries.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02294921875" w:line="261.85266494750977" w:lineRule="auto"/>
        <w:ind w:left="743.7886047363281" w:right="616.1956787109375" w:hanging="4.85763549804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help manage relationships on behalf of the Buyer by deciding the  appropriate level of engagement with participants and/or programme beneficiaries on  behalf of Buyers.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62353515625" w:line="262.9383945465088" w:lineRule="auto"/>
        <w:ind w:left="738.9309692382812" w:right="612.071533203125"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in a proactive and constructive manner to deal  with issues that arise ensuring that the Authority is kept informed of any issues identified  on the risk register, and bringing their expertise and advice to ensure best possible results  for the programme, in a transparent and accountable manner.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23974609375" w:line="240" w:lineRule="auto"/>
        <w:ind w:left="752.6206970214844"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Signposting and triage to sources of support both pre and post application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63.20993423461914" w:lineRule="auto"/>
        <w:ind w:left="742.9054260253906" w:right="615.9771728515625" w:hanging="3.9744567871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proactively anticipate challenges for  participants that could affect the achievement of desired outcomes, including challenges  such as but not limited to: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974853515625" w:line="262.9391384124756" w:lineRule="auto"/>
        <w:ind w:left="1177.6414489746094" w:right="613.0401611328125" w:hanging="369.052886962890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Those that could have a direct effect on the achievement of desired outcomes; e.g.  risks associated with business continuity;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314453125" w:line="262.93785095214844" w:lineRule="auto"/>
        <w:ind w:left="1163.7309265136719" w:right="616.6571044921875" w:hanging="350.28472900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Those associated with a change in the wider operating environment that could affect  the achievement of desired outcomes;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34375" w:line="262.9380512237549" w:lineRule="auto"/>
        <w:ind w:left="808.3677673339844" w:right="613.1658935546875" w:firstLine="1.103973388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Provide support to participants by signposting existing sources of information,  guidance and advice (such as funding), including free and paid-for sources; d. Facilitate and provide support to peer networks of participants to work in partnership  with others, share knowledge and lessons learned.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32666015625" w:line="443.662691116333" w:lineRule="auto"/>
        <w:ind w:left="752.6206970214844" w:right="2606.6357421875" w:hanging="5.96160888671875"/>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Such requirements will be specified by Buyers in the Order Contract.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E</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Technical ‘direct’ support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56689453125" w:line="262.9379940032959" w:lineRule="auto"/>
        <w:ind w:left="742.9054260253906" w:right="610.732421875" w:hanging="3.9744567871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and / or any Subcontractor(s) they engage shall work closely with Buyers to  design and deliver packages of direct support to achieve the stated scheme or  programme aims. Such requirements may be at both pre-application and post-award  stages and must be targeted to ensure the best possible outcomes from the scheme or  programme. They must include, but not be limited to, activities such as: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32666015625" w:line="262.93848037719727" w:lineRule="auto"/>
        <w:ind w:left="808.5885620117188" w:right="616.0565185546875" w:hanging="4.857635498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Providing expert consultancy support for specific elements of project delivery,  including development or refinement of IT systems to support scheme management; b. Bringing together applicants or programme participants developing or delivering  similar projects;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2320556640625" w:line="263.662748336792" w:lineRule="auto"/>
        <w:ind w:left="808.3677673339844" w:right="614.4482421875" w:firstLine="1.103973388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Providing targeted training and support to applicants or programme participants. d. Procure or directly deliver the packages of direct support to potential applicants,  applicants and participants, ensuring that they successfully deliver to delivery agreed  milestones.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5567626953125" w:line="262.9384231567383" w:lineRule="auto"/>
        <w:ind w:left="738.9309692382812" w:right="617.520751953125"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exact requirement will be dependent on the type and style of the particular scheme  or programme, therefore, exact detail of the type of service required as outlined above  will be agreed in the Order Contract.</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3429260253906"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2.3.2. Market Engagement &amp; Promotion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2.7197265625" w:line="240" w:lineRule="auto"/>
        <w:ind w:left="738.93096923828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This includes: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32666015625" w:line="262.9391384124756" w:lineRule="auto"/>
        <w:ind w:left="748.646240234375" w:right="612.4517822265625" w:hanging="3.09112548828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Communications and Marketing – The Supplier shall comply with all aspects described in  point (A) below;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265625" w:line="262.9391384124756" w:lineRule="auto"/>
        <w:ind w:left="743.7886047363281" w:right="613.3953857421875" w:firstLine="11.0400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Production and Design of Supporting Materials - The Supplier shall comply with all  aspects described in point (B) below;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265625" w:line="262.9391384124756" w:lineRule="auto"/>
        <w:ind w:left="743.5678100585938" w:right="614.0447998046875" w:firstLine="10.156860351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Design and Development of Templates - The Supplier shall comply with all aspects  described in point (C) below.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82275390625" w:line="240" w:lineRule="auto"/>
        <w:ind w:left="740.255889892578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Communications and marketing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326171875" w:line="240" w:lineRule="auto"/>
        <w:ind w:left="738.93096923828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4.927978515625" w:line="240" w:lineRule="auto"/>
        <w:ind w:left="808.58856201171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Identify and target relevant audiences and potential applicants;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25927734375" w:line="265.1121139526367" w:lineRule="auto"/>
        <w:ind w:left="1168.5885620117188" w:right="617.3211669921875" w:hanging="355.142364501953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Promote the scheme or programme to relevant audiences and potential applicants  and;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2802734375" w:line="262.93885231018066" w:lineRule="auto"/>
        <w:ind w:left="1168.3677673339844" w:right="616.2152099609375" w:hanging="358.8960266113281"/>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Provide impartial help for applicants through the application process by creating and  delivering clear messages through a range of mediums e.g. personal engagement  and/or interaction.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62255859375" w:line="262.9380512237549" w:lineRule="auto"/>
        <w:ind w:left="743.7886047363281" w:right="611.8218994140625" w:hanging="4.85763549804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create opportunities to bring together  applicants and potential applicants to achieve the development of high quality proposals.  Specifically, suppliers will be required to run events where potential applicants and  applicants can increase their knowledge;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6236572265625" w:line="262.9379653930664" w:lineRule="auto"/>
        <w:ind w:left="738.9309692382812" w:right="614.6514892578125"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identify, target and interact at the right level  with audiences to promote the ongoing activities and achievements of the scheme or  programme as a whole. The Supplier shall establish key messages in agreement with  Buyers in order to promote the scheme or programme successfully; identify the  appropriate style of communication to potential applicants and applicants, e.g. newsletters  or social media posts; and publicise the success and achievements of the applicant(s).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2232666015625" w:line="262.93785095214844" w:lineRule="auto"/>
        <w:ind w:left="738.9309692382812" w:right="617.079467773437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nature of the required communication and marketing is dependent on the  type and style of the particular scheme or programme therefore, exact details of  the type of service required will be agreed with the Buyer in the Order Contract.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22393798828125" w:line="240" w:lineRule="auto"/>
        <w:ind w:left="752.6206970214844"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B</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Production and design of supporting intelligent guidance and materials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7265625" w:line="260.7655334472656" w:lineRule="auto"/>
        <w:ind w:left="750.1918029785156" w:right="613.54736328125" w:hanging="11.2608337402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design and produce guidance for fund applicants and participants. This  must include, but not be limited to: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22216796875" w:line="262.9383945465088" w:lineRule="auto"/>
        <w:ind w:left="1167.7053833007812" w:right="611.221923828125" w:hanging="359.116821289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Appropriate pre-application guidance, clearly communicating scheme or programme  aims, objectives and criteria, to ensure that relevant audiences and potential  applicants are easily able to make accurate decisions around the suitability of a  scheme or programme for their organisation and project;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313232421875" w:line="262.8659248352051" w:lineRule="auto"/>
        <w:ind w:left="1175.433349609375" w:right="615.1141357421875" w:hanging="361.98715209960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Appropriate application guidance, which supports applicants to provide all required  information through the application process;</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6.0894775390625"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1173.4461975097656" w:right="617.7606201171875" w:hanging="363.97445678710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Distribution of relevant specific guidance if required for a particular scheme or  programme; e.g. state aid, security, financial requirements and FAQs;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62.9380512237549" w:lineRule="auto"/>
        <w:ind w:left="1174.9917602539062" w:right="616.8798828125" w:hanging="366.6239929199219"/>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Guidance that motivates and supports participants to implement best practice in the  management and delivery of the activities that are funded.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02392578125" w:line="240" w:lineRule="auto"/>
        <w:ind w:left="745.5551147460938"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Design of templates for audience usability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7294921875" w:line="262.93859481811523" w:lineRule="auto"/>
        <w:ind w:left="743.5678100585938" w:right="610.626220703125" w:hanging="4.63684082031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develop easy to use and easily accessible  digital and paper application forms that are appropriately styled with any accompanying  materials where appropriate.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3876953125" w:line="262.9387664794922" w:lineRule="auto"/>
        <w:ind w:left="738.9309692382812" w:right="613.636474609375"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These forms will include, but not be limited to, application, award and monitoring for  applicants and participants. Suppliers may be required to hold and maintain  documentation and information (including digital information) on behalf of Buyers. This  will be agreed in the Order Contract.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265625" w:line="263.1200408935547" w:lineRule="auto"/>
        <w:ind w:left="742.9054260253906" w:right="615.4571533203125" w:hanging="3.9744567871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develop materials to support and guide  staff and decision makers in executing assessments, awards, monitoring and evaluation  of schemes and programmes. The style and language used for any material will be agreed  between the Buyer and Supplier in the Order Contract.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056640625" w:line="262.93859481811523" w:lineRule="auto"/>
        <w:ind w:left="743.7886047363281" w:right="614.210205078125" w:hanging="4.857635498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decide upon the most suitable platform for  accessibility.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423095703125" w:line="262.93813705444336" w:lineRule="auto"/>
        <w:ind w:left="743.5678100585938" w:right="615.755615234375" w:hanging="4.63684082031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exact requirement will be dependent on the type and style of the particular scheme  or programme therefore, exact detail of the type of service required as outlined above will  be agreed in the Order Contract.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4.4232177734375"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2.3.3. Application &amp; Award Services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4.3194580078125" w:line="240" w:lineRule="auto"/>
        <w:ind w:left="738.93096923828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This includes: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26953125" w:line="265.1113700866699" w:lineRule="auto"/>
        <w:ind w:left="750.6333923339844" w:right="350.79345703125" w:hanging="5.0782775878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Customer and Administrative Support – The Supplier shall comply with all aspects described  in point (A) below;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2333984375" w:line="267.28431701660156" w:lineRule="auto"/>
        <w:ind w:left="750.8541870117188" w:right="351.67724609375" w:firstLine="3.974456787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Fund Assessment and Award – The Supplier shall comply with all aspects described in point  (B) below;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4244384765625" w:line="265.11165618896484" w:lineRule="auto"/>
        <w:ind w:left="748.646240234375" w:right="351.507568359375" w:firstLine="6.1824035644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Payment Processing – The Supplier shall comply with all aspects described in point (C)  below;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82354736328125" w:line="265.65467834472656" w:lineRule="auto"/>
        <w:ind w:left="748.646240234375" w:right="353.673095703125" w:firstLine="6.18240356445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Performance Monitoring – The Supplier shall comply with all aspects described in point (D)  below.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245849609375" w:line="240" w:lineRule="auto"/>
        <w:ind w:left="740.255889892578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Customer and administrative support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57470703125" w:line="265.1114559173584" w:lineRule="auto"/>
        <w:ind w:left="738.9309692382812" w:right="350.23193359375" w:firstLine="0"/>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provide Buyers with customer service and administrative support services  that facilitate the delivery of fund administration through, but not limited to, the following  activities: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343994140625" w:line="240" w:lineRule="auto"/>
        <w:ind w:left="745.5551147460938"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Customer service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0.3262329101562"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02506828308105" w:lineRule="auto"/>
        <w:ind w:left="743.7886047363281" w:right="354.329833984375" w:hanging="4.85763549804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function that will provide assistance, advice and guidance to applicants and potential  applicants participating, or seeking to participate in a scheme or programme commissioned  by the Buyer. The scope of the support will include but not be limited to: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223388671875" w:line="262.9391384124756" w:lineRule="auto"/>
        <w:ind w:left="1163.7309265136719" w:right="355.450439453125" w:hanging="355.1423645019531"/>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The provision of an enquiry service proportionate to the scheme or programme, which  furnishes prompt and professional advice concerning all aspects of the scheme or  programme;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63.6630916595459" w:lineRule="auto"/>
        <w:ind w:left="1168.5885620117188" w:right="349.01611328125" w:hanging="355.1423645019531"/>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The production and dissemination of visible and clear guidance concerning the  application and payment processes associated with scheme or programme initiatives,  including the prompt provision of accurate information in response to queries submitted  by applicants;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5703125" w:line="265.11096954345703" w:lineRule="auto"/>
        <w:ind w:left="1168.3677673339844" w:right="350.452880859375" w:hanging="358.896026611328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The delivery of a high quality customer service experience that facilitates the movement  of customers through the process;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5244140625" w:line="264.16128158569336" w:lineRule="auto"/>
        <w:ind w:left="1163.7309265136719" w:right="352.359619140625" w:hanging="355.363159179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The timely resolution of complaints received as a consequence of the Supplier’s delivery  of the scheme or programme and a mechanism for providing Buyers with full  transparency of any complaints received and their status (in terms of resolution).  Supplier to seek a Buyer’s guidance on the definition of ‘timely’ as part of the process  of resolving a complaint during the term of the relevant Order Contract.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29736328125" w:line="240" w:lineRule="auto"/>
        <w:ind w:left="752.6206970214844"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Record management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7392578125" w:line="263.8074016571045" w:lineRule="auto"/>
        <w:ind w:left="742.9054260253906" w:right="354.329833984375" w:hanging="3.9744567871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be responsible for the receipt, processing, filing/retrieval, management,  and retention/disposal of all records and information associated with their administration of a  scheme or programme on behalf of Buyers. Administrative services will support the easy  identification and retrieval of individual records or files for publication or audit, enabling  Buyers to be transparent and accountable. The services must have the following  characteristics: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623291015625" w:line="265.1113700866699" w:lineRule="auto"/>
        <w:ind w:left="1168.3677673339844" w:right="350.443115234375" w:hanging="359.779205322265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The ability to accommodate Buyers policies for the management, retention, backup and  disposal of records and files.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3193359375" w:line="262.93785095214844" w:lineRule="auto"/>
        <w:ind w:left="1163.7309265136719" w:right="355.45166015625" w:hanging="350.28472900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Technological adaptability in order to successfully interface with Buyers existing  technological infrastructure.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9248046875" w:line="240" w:lineRule="auto"/>
        <w:ind w:left="809.47174072265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Provide for security of information requiring special protection.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4404296875" w:line="240" w:lineRule="auto"/>
        <w:ind w:left="808.367767333984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Compliance with the Data Protection Act / GDPR.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5732421875" w:line="262.9384231567383" w:lineRule="auto"/>
        <w:ind w:left="1168.3677673339844" w:right="356.5576171875" w:hanging="358.896026611328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 Training of Buyer personnel and creation of user guides to facilitate access to archived  data.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9248046875" w:line="265.111083984375" w:lineRule="auto"/>
        <w:ind w:left="1168.5885620117188" w:right="353.826904296875" w:hanging="364.8576354980469"/>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 Comprehensive auditable records of the performance of a scheme and programme on  an on-going basis including but not limited to, number of applicants and number of  proposals.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2486572265625" w:line="265.1114559173584" w:lineRule="auto"/>
        <w:ind w:left="752.8414916992188" w:right="354.7705078125" w:hanging="13.91052246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will be responsible for compiling and providing Buyers with regular status  reports concerning the projects being run.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423828125" w:line="240" w:lineRule="auto"/>
        <w:ind w:left="740.255889892578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Administrative services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47705078125" w:line="240" w:lineRule="auto"/>
        <w:ind w:left="0" w:right="649.6514892578125" w:firstLine="0"/>
        <w:jc w:val="righ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provide administrative services which will include but not be limited to: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8798828125" w:line="265.1114559173584" w:lineRule="auto"/>
        <w:ind w:left="1314.9664306640625" w:right="355.90576171875" w:hanging="364.7776794433594"/>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Risk management. The Supplier will be responsible for implementing systems and  processes to effectively manage risks and issues relevant to predict: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82369995117188" w:line="240" w:lineRule="auto"/>
        <w:ind w:left="1412.95349121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 Demand (number of applications);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46484375"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ii. Achievements and outcome risks and issues to an appropriate degree;</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5.9262084960938"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6.953582763671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iii. Fraud and Counter Fraud;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6953125" w:line="240" w:lineRule="auto"/>
        <w:ind w:left="1302.63336181640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iv. Reputational;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26953125" w:line="264.20634269714355" w:lineRule="auto"/>
        <w:ind w:left="1305.2511596679688" w:right="351.719970703125" w:hanging="350.20477294921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Identify and facilitate opportunities for potential applicants, applicants and participants  to work together (peer to peer support) and manage the administration and logistics of  peer to peer support for funded projects. This includes: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658203125" w:line="240" w:lineRule="auto"/>
        <w:ind w:left="1412.953491210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 Arranging venues for meetings;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62.9391384124756" w:lineRule="auto"/>
        <w:ind w:left="1877.3921203613281" w:right="353.428955078125" w:hanging="512.438659667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ii. Sending out invitations to potential applicants, applicants and participants and  collating responses;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62.9380512237549" w:lineRule="auto"/>
        <w:ind w:left="1885.5616760253906" w:right="352.381591796875" w:hanging="568.60809326171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iii. Small value purchases in support of peer to peer meetings e.g. stationery /  refreshments;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4658203125" w:line="240" w:lineRule="auto"/>
        <w:ind w:left="1302.63336181640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iv. Travel booking services e.g. taxi bookings.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927490234375" w:line="240" w:lineRule="auto"/>
        <w:ind w:left="752.6206970214844"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B</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Scheme and programme assessment and / or award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925537109375" w:line="262.9391384124756" w:lineRule="auto"/>
        <w:ind w:left="743.7886047363281" w:right="617.9632568359375" w:hanging="4.8576354980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make decisions in respect of fund  assessment and / or award, including but not limited to: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3876953125" w:line="240" w:lineRule="auto"/>
        <w:ind w:left="808.58856201171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Reading and evaluation of applications;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62.93859481811523" w:lineRule="auto"/>
        <w:ind w:left="1174.9917602539062" w:right="614.671630859375" w:hanging="361.5455627441406"/>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Managing the receipt and assessment of all applications in a scheme or programme,  including producing assessment summaries, scoring based on predefined criteria and  making recommendations for Buyers decisions;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9248046875" w:line="264.0246105194092" w:lineRule="auto"/>
        <w:ind w:left="1175.2125549316406" w:right="614.228515625" w:hanging="365.7408142089844"/>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Supporting effective decision making by assessing and presenting the extent to which  individual applications demonstrate that the proposals meet the scheme or  programme’s defined assessment criteria;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3779296875" w:line="262.93785095214844" w:lineRule="auto"/>
        <w:ind w:left="809.4717407226562" w:right="753.2745361328125" w:hanging="1.103973388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Seeking (where required) clarification from applicants concerning their applications; e. Performing due diligence checks;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40" w:lineRule="auto"/>
        <w:ind w:left="803.730926513671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 Recommendation of successful applicants;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26123046875" w:line="240" w:lineRule="auto"/>
        <w:ind w:left="809.47174072265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g. Securing approvals for award;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5830078125" w:line="262.93813705444336" w:lineRule="auto"/>
        <w:ind w:left="1162.4061584472656" w:right="616.6583251953125" w:hanging="347.4143981933594"/>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h. Communicating the results (successful and unsuccessful notifications)to applicants  via debriefing sessions as agreed with the Buyer; Secure signatures on the Funding  Agreement as required by the Buyer;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28271484375"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 Maintaining data on the number and profile of applications including their outcomes;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60.7649040222168" w:lineRule="auto"/>
        <w:ind w:left="738.9309692382812" w:right="619.28955078125" w:firstLine="15.89767456054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For grant programmes, provide the Buyer with the necessary information for inclusion on  the Government Grants Information Service (GGIS).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02294921875" w:line="262.9383373260498" w:lineRule="auto"/>
        <w:ind w:left="742.9054260253906" w:right="615.4364013671875" w:hanging="3.9744567871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nature of the required scheme or programme assessment is dependent on the type  and style of the particular scheme or programme therefore, exact detail of the type of  service required as outlined above will be agreed in the Order Contract.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0.6231689453125" w:line="240" w:lineRule="auto"/>
        <w:ind w:left="745.5551147460938"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 Payment processing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72637939453125" w:line="262.93850898742676" w:lineRule="auto"/>
        <w:ind w:left="738.9309692382812" w:right="355.65673828125" w:firstLine="13.248138427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Blocks of funding may be transferred to the Supplier, and it will be their responsibility to use  the funding to disburse to participants and fund recipients in a timely and accurate manner  as defined by the Buyer at time of the Order Contract. Required payments can be either pre planned or reactive.</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8.7428283691406"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57274055480957" w:lineRule="auto"/>
        <w:ind w:left="742.9054260253906" w:right="350.9130859375" w:firstLine="10.37765502929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Unless agreed in writing by the Buyer or prohibited by the Law, where the Supplier is  providing a Service that includes the subcontracting of all or part of the Service for the  purposes of receiving payments from, or making payments to recipients, and / or making  payments to suppliers, the Supplier shall utilise CCS Commercial Agreements for the  selection and supply of those subcontracted services.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63916015625" w:line="260.76619148254395" w:lineRule="auto"/>
        <w:ind w:left="752.8414916992188" w:right="354.769287109375" w:hanging="13.91052246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ensure competent management of funds held in accordance with the  requirements specified by Buyers at Order Procedure.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23291015625" w:line="261.85154914855957" w:lineRule="auto"/>
        <w:ind w:left="738.9309692382812" w:right="351.90673828125" w:firstLine="17.00164794921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If required and in agreement with the Buyer, the Supplier shall suggest processes to perform  checks to ensure that the recipient of funds is financially stable and is sufficiently competent  to hold and manage the funds provided to them.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624755859375" w:line="240" w:lineRule="auto"/>
        <w:ind w:left="738.93096923828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provide financial controls to mitigate fraud risk.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26953125" w:line="262.9391384124756" w:lineRule="auto"/>
        <w:ind w:left="743.7886047363281" w:right="354.70458984375" w:firstLine="11.0400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For pre-planned payments, the Supplier shall release the funds to the participant for the  amount as instructed by the Buyer.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8232421875" w:line="262.93859481811523" w:lineRule="auto"/>
        <w:ind w:left="748.646240234375" w:right="353.494873046875" w:firstLine="6.1824035644531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For reactive payments, the Supplier shall confirm that predetermined criteria have been met  in order to assess if the payment can be made. Authorisation will be required from the Buyer  before release of the payment.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265625" w:line="260.76547622680664" w:lineRule="auto"/>
        <w:ind w:left="748.646240234375" w:right="354.989013671875" w:hanging="9.715270996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ensure funds are released in line with agreed monitoring and payment  processes specified by the Buyer.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214599609375" w:line="260.7649040222168" w:lineRule="auto"/>
        <w:ind w:left="743.5678100585938" w:right="356.434326171875" w:firstLine="8.6112976074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Buyers shall provide the Supplier with a list of generic funds to be paid to participants on a  date specified in the Order Contract.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2227783203125" w:line="262.9384231567383" w:lineRule="auto"/>
        <w:ind w:left="742.9054260253906" w:right="354.107666015625" w:hanging="3.974456787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provide Buyers with a full record of the payments transacted against any  scheme or programme, within 24 hours of the receipt of a request.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623046875" w:line="262.93813705444336" w:lineRule="auto"/>
        <w:ind w:left="748.646240234375" w:right="354.327392578125" w:hanging="9.71527099609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if required by Buyers, liaise with suppliers that are monitoring the  performance of recipients of funds and manage any payment suspension to those recipients  if so required by the Buyer.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32666015625" w:line="262.93785095214844" w:lineRule="auto"/>
        <w:ind w:left="742.9054260253906" w:right="353.731689453125" w:hanging="3.974456787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if required by Buyers, obtain and maintain client insurance to the level  specified by the Buyer.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423095703125" w:line="262.93785095214844" w:lineRule="auto"/>
        <w:ind w:left="738.9309692382812" w:right="617.520751953125" w:hanging="4.63684082031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nature of the required fund payment processing is dependent on the type and style  of the particular scheme or programme, therefore, the exact detail of the type of service  required as outlined above will be agreed in the Order Contract.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0.0238037109375" w:line="240" w:lineRule="auto"/>
        <w:ind w:left="752.6206970214844"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Performance and financial monitoring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32666015625" w:line="262.93850898742676" w:lineRule="auto"/>
        <w:ind w:left="738.9309692382812" w:right="614.4293212890625"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support the monitoring of performance and  the use of fund finances, including but not limited to: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32666015625" w:line="262.93822288513184" w:lineRule="auto"/>
        <w:ind w:left="1163.7309265136719" w:right="610.6561279296875" w:hanging="355.142364501953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Setting up monitoring and evaluation processes including those related to risk and  fraud management;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62.93822288513184" w:lineRule="auto"/>
        <w:ind w:left="1163.7309265136719" w:right="614.4500732421875" w:hanging="350.28472900390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For grant schemes, provide the Buyer with the necessary information for inclusion on  the Government Grants Information Service (GGIS);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382568359375" w:line="262.8657817840576" w:lineRule="auto"/>
        <w:ind w:left="1168.3677673339844" w:right="618.4228515625" w:hanging="358.896026611328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Conducting regular reviews to identify risk (including counter fraud) and record  outcomes and assess delivery of value for money;</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6897888183594"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08.367767333984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Taking action to resolve issues as agreed with the Buyer;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705078125" w:line="262.9391384124756" w:lineRule="auto"/>
        <w:ind w:left="1163.7309265136719" w:right="611.7645263671875" w:hanging="354.2591857910156"/>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 Supporting the Buyer in carrying out any other tasks that relate to performance and  financial monitoring.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314453125" w:line="240" w:lineRule="auto"/>
        <w:ind w:left="803.7309265136719"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 Reporting any perceived fraudulent behaviour by recipients.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12646484375" w:line="261.85266494750977" w:lineRule="auto"/>
        <w:ind w:left="738.9309692382812" w:right="612.2540283203125" w:firstLine="17.00164794921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If required by the Buyer and relevant to the type of funding being disbursed, setting up  mechanisms for recouping funding if sent fraudulently, in error or through other means  which requires the recipient to return some or all of the money paid to them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02197265625" w:line="262.9391384124756" w:lineRule="auto"/>
        <w:ind w:left="743.5678100585938" w:right="640.755615234375" w:hanging="4.63684082031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exact requirement will be dependent on the type and style of the particular scheme  or programme therefore, exact detail of the type of service required as outlined above will  be agreed in the Order Contract.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6.822509765625" w:line="240" w:lineRule="auto"/>
        <w:ind w:left="566.88003540039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2.3.4. Evaluation Services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51953125" w:line="240" w:lineRule="auto"/>
        <w:ind w:left="0" w:right="0"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This section details the Services that are available under Evaluation Services to provide: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626953125" w:line="265.1132011413574" w:lineRule="auto"/>
        <w:ind w:left="750.6333923339844" w:right="349.01611328125" w:firstLine="4.195251464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Evaluation of Outcomes and Delivery - The Supplier shall comply with all aspects described  in point (A) below;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0206298828125" w:line="240" w:lineRule="auto"/>
        <w:ind w:left="740.2558898925781"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Evaluation of outcomes and delivery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40" w:lineRule="auto"/>
        <w:ind w:left="738.93096923828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326171875" w:line="260.7649040222168" w:lineRule="auto"/>
        <w:ind w:left="1175.433349609375" w:right="614.669189453125" w:hanging="366.844787597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Design and deliver comprehensive and robust evaluation of a scheme or programme,  its outcomes and impact;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2294921875" w:line="263.44505310058594" w:lineRule="auto"/>
        <w:ind w:left="1174.9917602539062" w:right="610.7037353515625" w:hanging="361.5455627441406"/>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Measure and report on the outcomes and impact of scheme or programme spend;  including promoting and incorporating lessons learned from the measuring and  reporting activity into future work. For example, qualitative research, (in-depth  interviews, focus groups, online discussion communities, workshops); qualitative  methods, (online, telephone, face to face surveys, randomised control trial (RCT),  longitudinal evaluation, media analysis (including social media);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566162109375" w:line="240" w:lineRule="auto"/>
        <w:ind w:left="809.47174072265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Report on lessons learnt and good practice;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264404296875" w:line="263.481388092041" w:lineRule="auto"/>
        <w:ind w:left="1168.14697265625" w:right="612.7618408203125" w:hanging="359.7792053222656"/>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Where understanding the existing evidence base is the principal focus of work e.g.  literature reviews, rapid evidence assessments, scoping/mapping exercises,  discourse analysis, stakeholder or ‘expert’ interviews, analysis of existing datasets  etc. the Supplier shall work closely with Buyers to provide secondary research  evidence.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723388671875" w:line="262.93822288513184" w:lineRule="auto"/>
        <w:ind w:left="742.9054260253906" w:right="614.6533203125" w:hanging="3.974456787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deliver strategic planning and development;  such as to inform policy design and formulation and/or future strategy. For example: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42364501953125" w:line="240" w:lineRule="auto"/>
        <w:ind w:left="950.188751220703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Qualitative research;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2679443359375" w:line="240" w:lineRule="auto"/>
        <w:ind w:left="955.046386718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Deliberative engagement;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2679443359375" w:line="344.42739486694336" w:lineRule="auto"/>
        <w:ind w:left="949.9679565429688" w:right="616.4483642578125" w:firstLine="1.1039733886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Collaborative engagement / co-creation and other qualitative approaches; d. Telephone / online / face to face surveys to quantify attitudes and behaviours  relevant to policy development;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7322998046875" w:line="240" w:lineRule="auto"/>
        <w:ind w:left="951.071929931640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 Observational and behavioural approaches – ethnography</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3.5263061523438"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2.9391384124756" w:lineRule="auto"/>
        <w:ind w:left="750.1918029785156" w:right="616.63818359375" w:hanging="11.2608337402343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Buyers to deliver research support services; e.g.  interviewing, recruiting, data processing, statistical analysis, data linking, data  manipulation, statistical modelling, social media analysis and re-analysis.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621826171875" w:line="262.9391384124756" w:lineRule="auto"/>
        <w:ind w:left="738.9309692382812" w:right="614.8748779296875" w:firstLine="14.352111816406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Using the above, the Supplier will provide the Buyer with sufficient evaluation data to allow  the Buyer to measure the success of the scheme against its Deliverables. These will vary  from scheme to scheme and must be set out by the Buyer.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423095703125" w:line="264.0256118774414" w:lineRule="auto"/>
        <w:ind w:left="743.5678100585938" w:right="616.353759765625" w:hanging="4.63684082031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exact requirement will be dependent on the type and style of the particular scheme  or programme therefore, exact detail of the type of service required as outlined above will  be agreed in the Order Contract.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0224609375" w:line="240" w:lineRule="auto"/>
        <w:ind w:left="566.88003540039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2.3.5. Counter Fraud Services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9189453125" w:line="460.9580898284912" w:lineRule="auto"/>
        <w:ind w:left="738.9309692382812" w:right="412.091064453125"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This section details the Services that are available under Counter Fraud Services to provide: The Supplier shall comply with all aspects described in point (A) below.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Fraud detection and prevention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24560546875" w:line="240" w:lineRule="auto"/>
        <w:ind w:left="738.93096923828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closely with the Buyer to: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56591796875" w:line="265.1113700866699" w:lineRule="auto"/>
        <w:ind w:left="750.6333923339844" w:right="355.018310546875" w:firstLine="3.0912780761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Develop systems and processes to prevent fraud occurring whilst a scheme or programme  is live;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8238525390625" w:line="262.93785095214844" w:lineRule="auto"/>
        <w:ind w:left="1163.7309265136719" w:right="355.450439453125" w:hanging="355.1423645019531"/>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Develop Post Event Assurance Plans designed to identify and recover funds subject to  fraud or error;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9248046875" w:line="263.7831974029541" w:lineRule="auto"/>
        <w:ind w:left="809.4717407226562" w:right="355.010986328125" w:firstLine="3.97445678710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Review schemes and programmes, in line with the fraud risk assessment and the terms  of the fund agreement, to ascertain if fraud has happened or is happening; c. Investigate any alleged or confirmed fraud in line with the Buyers Counter Fraud teams  instructions;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45947265625" w:line="240" w:lineRule="auto"/>
        <w:ind w:left="808.3677673339844"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Report findings back to the Buyer;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25732421875" w:line="240" w:lineRule="auto"/>
        <w:ind w:left="809.471740722656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 Make recommendations to mitigate any future fraud risk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256591796875" w:line="262.93813705444336" w:lineRule="auto"/>
        <w:ind w:left="743.5678100585938" w:right="611.8408203125" w:hanging="4.636840820312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exact requirement will be dependent on the type and style of the particular scheme  or programme therefore, exact detail of the type of service required as outlined above will  be agreed in the Order Contract.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2232666015625" w:line="240" w:lineRule="auto"/>
        <w:ind w:left="566.8800354003906"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2.3.6. Full Programme Management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92047119140625" w:line="240" w:lineRule="auto"/>
        <w:ind w:left="754.828643798828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Full Programme Management shall be used by Buyers as follows: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7266845703125" w:line="262.93850898742676" w:lineRule="auto"/>
        <w:ind w:left="746.6590881347656" w:right="617.3236083984375" w:hanging="6.403198242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A</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Buyers will only use full programme management if they require a combination of  Services listed under 2.3.1 to 2.3.5 (inclusive); or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232666015625" w:line="262.93822288513184" w:lineRule="auto"/>
        <w:ind w:left="738.9309692382812" w:right="618.09814453125" w:firstLine="13.6897277832031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B</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To provide Service consisted of any combination of the Services listed under at least  two of 2.3.1 to 2.3.5.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8233642578125" w:line="265.11131286621094" w:lineRule="auto"/>
        <w:ind w:left="750.8541870117188" w:right="614.747314453125" w:hanging="5.29907226562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C</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 Full programme management cannot be used to procure Services available solely  under 2.3.1 to 2.3.5.</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7.5439453125"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1.040039062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Social Value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91943359375" w:line="260.4864692687988" w:lineRule="auto"/>
        <w:ind w:left="746.6590881347656" w:right="354.76806640625" w:hanging="547.2190856933594"/>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Suppliers will be expected to embed social value into all Order Contracts, in line with the  Social Value Act 2012, the requirements of Buyers and any subsequent government  initiatives to enable the effective implementation of social value.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56298828125" w:line="261.3544750213623" w:lineRule="auto"/>
        <w:ind w:left="743.7886047363281" w:right="353.026123046875" w:hanging="544.3486022949219"/>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3.2.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As a condition of onboarding this DPS Contract, CCS requires Suppliers to demonstrate they  are committed to report on the impact of social value throughout the lifetime of the agreement,  every 12 months from their DPS Start Date.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255859375" w:line="262.1296691894531" w:lineRule="auto"/>
        <w:ind w:left="743.7886047363281" w:right="352.415771484375" w:hanging="544.3486022949219"/>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3.3.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Suppliers must provide evidence of their commitment to social value and demonstrate an  ability and willingness to work with Buyers to identify and help further their social value  requirements in all Order Contracts. To satisfy this requirement, Suppliers must agree to  provide or deliver reasonable and proportionate social value benefits within all Order  Contracts. Suppliers should consider the following policy themes, as a minimum: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1.5234375" w:line="240" w:lineRule="auto"/>
        <w:ind w:left="743.788604736328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COVID-19 recovery;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2646484375" w:line="240" w:lineRule="auto"/>
        <w:ind w:left="748.64624023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Tackling economic inequality;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27099609375" w:line="240" w:lineRule="auto"/>
        <w:ind w:left="744.671783447265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Fighting climate change;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2587890625" w:line="240" w:lineRule="auto"/>
        <w:ind w:left="743.56781005859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Equal opportunity; and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927001953125" w:line="240" w:lineRule="auto"/>
        <w:ind w:left="744.671783447265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 Wellbeing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264892578125" w:line="257.89698600769043" w:lineRule="auto"/>
        <w:ind w:left="748.646240234375" w:right="355.433349609375" w:hanging="549.206237792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3.4.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Suppliers are expected to act with these priorities in mind, and CCS may discuss these  priorities as part of DPS Management meetings.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29248046875" w:line="260.31237602233887" w:lineRule="auto"/>
        <w:ind w:left="738.9309692382812" w:right="351.800537109375" w:hanging="539.49096679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3.5.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Buyer’s requirements will be set out in the Order Contract Specification Of Requirement.  The Supplier shall comply with and/or identify proposed social value initiatives, proportionate  and relevant to each Order Contract.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57.89647102355957" w:lineRule="auto"/>
        <w:ind w:left="748.646240234375" w:right="355.654296875" w:hanging="549.2062377929688"/>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3.6.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deliver measurable benefits and impacts in respect of the social value  priorities, when identified in the Order Contract.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232177734375" w:line="260.31214714050293" w:lineRule="auto"/>
        <w:ind w:left="738.9309692382812" w:right="352.515869140625" w:hanging="539.49096679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3.7.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record and report performance against the social value requirements,  when detailed in the Order Contract. This may include self-serve reports delivering metrics  and outcomes.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1.2237548828125" w:line="240" w:lineRule="auto"/>
        <w:ind w:left="401.040039062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Sustainability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1199951171875" w:line="259.89609718322754" w:lineRule="auto"/>
        <w:ind w:left="743.5678100585938" w:right="351.4599609375" w:hanging="544.1278076171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ensure that it adheres to Government guidance and best practice as set  out in the Greening Government Commitments.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8238525390625" w:line="262.0432376861572" w:lineRule="auto"/>
        <w:ind w:left="199.44000244140625" w:right="353.223876953125" w:firstLine="0"/>
        <w:jc w:val="center"/>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4.2.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when applicable, provide an annual Carbon Reduction Plan in line with </w:t>
      </w:r>
      <w:r w:rsidDel="00000000" w:rsidR="00000000" w:rsidRPr="00000000">
        <w:rPr>
          <w:rFonts w:ascii="Arial" w:cs="Arial" w:eastAsia="Arial" w:hAnsi="Arial"/>
          <w:b w:val="0"/>
          <w:i w:val="0"/>
          <w:smallCaps w:val="0"/>
          <w:strike w:val="0"/>
          <w:color w:val="1155cc"/>
          <w:sz w:val="22.079999923706055"/>
          <w:szCs w:val="22.079999923706055"/>
          <w:u w:val="single"/>
          <w:shd w:fill="auto" w:val="clear"/>
          <w:vertAlign w:val="baseline"/>
          <w:rtl w:val="0"/>
        </w:rPr>
        <w:t xml:space="preserve">Procurement Policy Note 06/21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confirming the supplier’s commitment to achieving Net Zero  by 2050 in the UK, and setting out the environmental management measures that they have  in place and which will be in effect and utilised during the performance of the contract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990234375" w:line="260.3125762939453" w:lineRule="auto"/>
        <w:ind w:left="738.9309692382812" w:right="354.549560546875" w:hanging="539.49096679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4.3.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If required by the Buyer, the Supplier shall provide support to a number of strategic priorities  related to the environment within wider government policy, which include, but are not limited  to: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02301025390625" w:line="240" w:lineRule="auto"/>
        <w:ind w:left="743.788604736328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Sustainable development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264892578125" w:line="240" w:lineRule="auto"/>
        <w:ind w:left="748.64624023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Carbon Net Zero</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3.0462646484375"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4.671783447265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Energy Efficiency Directive (EED) Standards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927490234375" w:line="261.98455810546875" w:lineRule="auto"/>
        <w:ind w:left="748.646240234375" w:right="352.490234375" w:hanging="549.2062377929688"/>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4.4.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support CCS and the Buyer to meet the Government agenda in terms of  business sustainability. This requires consideration of commercial needs and the ability to  make a positive impact on society and the environment, both locally and globally, as detailed  in Joint Schedule 5 (Corporate Social Responsibility).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447265625" w:line="260.31274795532227" w:lineRule="auto"/>
        <w:ind w:left="738.9309692382812" w:right="351.95556640625" w:hanging="539.49096679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4.5.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If required by the Buyer, the Supplier shall provide information on new or improved  environmentally preferable products when they become commercially available and, promote  their use under the DPS.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2353515625" w:line="261.35396003723145" w:lineRule="auto"/>
        <w:ind w:left="738.9309692382812" w:right="349.390869140625" w:hanging="539.49096679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4.6.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work with the Authority and Buyers to identify opportunities to introduce  innovation, reduce cost and waste and ensure sustainable development is at the heart of  their operations.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8.623046875" w:line="240" w:lineRule="auto"/>
        <w:ind w:left="401.040039062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w:t>
      </w: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Regional, National and International Standards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719970703125" w:line="261.3544750213623" w:lineRule="auto"/>
        <w:ind w:left="743.5678100585938" w:right="354.769287109375" w:hanging="544.1278076171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ensure that services delivered within a devolved administration region  (Wales, Scotland or Northern Ireland) conform to their applicable standards and  decarbonisation targets.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2255859375" w:line="260.31214714050293" w:lineRule="auto"/>
        <w:ind w:left="738.9309692382812" w:right="350.672607421875" w:hanging="539.490966796875"/>
        <w:jc w:val="both"/>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5.2.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Supplier shall ensure that applicable products and services support the adoption of  measures set out in relevant government, guidance and standards including, but not limited  to, the following: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0233154296875" w:line="240" w:lineRule="auto"/>
        <w:ind w:left="743.7886047363281"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Common Minimum Standards (CMS)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92578125" w:line="240" w:lineRule="auto"/>
        <w:ind w:left="748.64624023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b. Government Buying Standards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264892578125" w:line="240" w:lineRule="auto"/>
        <w:ind w:left="744.671783447265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c. Supplier Code of Conduct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52587890625" w:line="240" w:lineRule="auto"/>
        <w:ind w:left="743.567810058593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d. Greening Government Commitments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9256591796875" w:line="240" w:lineRule="auto"/>
        <w:ind w:left="744.6717834472656"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e. Applicable regulations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1.92626953125" w:line="257.89698600769043" w:lineRule="auto"/>
        <w:ind w:left="749.9710083007812" w:right="353.6669921875" w:hanging="550.531005859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5.3. </w:t>
      </w: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If required by the Buyer, the Supplier shall ensure that Services delivered within international  locations conform to that country’s relevant legislation.</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26.54296875"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8398132324219"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Glossary</w:t>
      </w:r>
    </w:p>
    <w:tbl>
      <w:tblPr>
        <w:tblStyle w:val="Table1"/>
        <w:tblW w:w="9351.920013427734" w:type="dxa"/>
        <w:jc w:val="left"/>
        <w:tblInd w:w="735.83984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90.9202575683594"/>
        <w:gridCol w:w="6660.999755859375"/>
        <w:tblGridChange w:id="0">
          <w:tblGrid>
            <w:gridCol w:w="2690.9202575683594"/>
            <w:gridCol w:w="6660.999755859375"/>
          </w:tblGrid>
        </w:tblGridChange>
      </w:tblGrid>
      <w:tr>
        <w:trPr>
          <w:cantSplit w:val="0"/>
          <w:trHeight w:val="513.59863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09109497070312"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Term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3.1805419921875" w:right="0" w:firstLine="0"/>
              <w:jc w:val="left"/>
              <w:rPr>
                <w:rFonts w:ascii="Arial" w:cs="Arial" w:eastAsia="Arial" w:hAnsi="Arial"/>
                <w:b w:val="1"/>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i w:val="0"/>
                <w:smallCaps w:val="0"/>
                <w:strike w:val="0"/>
                <w:color w:val="000000"/>
                <w:sz w:val="22.079999923706055"/>
                <w:szCs w:val="22.079999923706055"/>
                <w:u w:val="none"/>
                <w:shd w:fill="auto" w:val="clear"/>
                <w:vertAlign w:val="baseline"/>
                <w:rtl w:val="0"/>
              </w:rPr>
              <w:t xml:space="preserve">Definition</w:t>
            </w:r>
          </w:p>
        </w:tc>
      </w:tr>
      <w:tr>
        <w:trPr>
          <w:cantSplit w:val="0"/>
          <w:trHeight w:val="1188.0017089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2.988739013671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Fund, fund, funds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47773933410645" w:lineRule="auto"/>
              <w:ind w:left="149.60601806640625" w:right="1008.6151123046875" w:hanging="12.11517333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 grant, loan, voucher, entitlement benefit or any other  payment awarded (that cannot be so easily classified as  part of a scheme or programme administered to citizens  , businesses or organisations)</w:t>
            </w:r>
          </w:p>
        </w:tc>
      </w:tr>
      <w:tr>
        <w:trPr>
          <w:cantSplit w:val="0"/>
          <w:trHeight w:val="705.598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2.988739013671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Funding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091094970703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Agreement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47885513305664" w:lineRule="auto"/>
              <w:ind w:left="149.60601806640625" w:right="1118.71826171875" w:hanging="12.1151733398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standard funding agreement that should be signed  by successful applicants where applicable</w:t>
            </w:r>
          </w:p>
        </w:tc>
      </w:tr>
      <w:tr>
        <w:trPr>
          <w:cantSplit w:val="0"/>
          <w:trHeight w:val="1186.20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7985839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Government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188934326171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Functional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30477809906006" w:lineRule="auto"/>
              <w:ind w:left="149.798583984375" w:right="386.33453369140625" w:firstLine="0.2207946777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Standards GovS 015:  Grants.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30477809906006" w:lineRule="auto"/>
              <w:ind w:left="139.8907470703125" w:right="1391.2322998046875" w:hanging="2.399902343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Standard that all grant making bodies adhere to  when developing grant schemes and programmes</w:t>
            </w:r>
          </w:p>
        </w:tc>
      </w:tr>
      <w:tr>
        <w:trPr>
          <w:cantSplit w:val="0"/>
          <w:trHeight w:val="1185.59936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7985839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Government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4771385192871" w:lineRule="auto"/>
              <w:ind w:left="149.798583984375" w:right="460.302734375" w:firstLine="8.39035034179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Functional Standard  GovS 013: Counter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7275390625" w:line="240" w:lineRule="auto"/>
              <w:ind w:left="158.18893432617188"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Fraud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09124755859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Standard that sets the expectations for the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8.3520507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management of fraud, bribery and corruption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3.40148925781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risk in government organisations</w:t>
            </w:r>
          </w:p>
        </w:tc>
      </w:tr>
      <w:tr>
        <w:trPr>
          <w:cantSplit w:val="0"/>
          <w:trHeight w:val="979.1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9.7985839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Government Grants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9.2929077148437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Information Service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2144775390625"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(GGIS)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7.30417728424072" w:lineRule="auto"/>
              <w:ind w:left="144.74853515625" w:right="364.293212890625" w:hanging="7.2576904296875"/>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The portal that captures all information on grant awards across  all departments</w:t>
            </w:r>
          </w:p>
        </w:tc>
      </w:tr>
    </w:tbl>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7.9975891113281"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DPS Ref: RM6322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6856079101562" w:line="240" w:lineRule="auto"/>
        <w:ind w:left="766.54541015625" w:right="0" w:firstLine="0"/>
        <w:jc w:val="left"/>
        <w:rPr>
          <w:rFonts w:ascii="Arial" w:cs="Arial" w:eastAsia="Arial" w:hAnsi="Arial"/>
          <w:b w:val="0"/>
          <w:i w:val="0"/>
          <w:smallCaps w:val="0"/>
          <w:strike w:val="0"/>
          <w:color w:val="000000"/>
          <w:sz w:val="18.959999084472656"/>
          <w:szCs w:val="18.959999084472656"/>
          <w:u w:val="none"/>
          <w:shd w:fill="auto" w:val="clear"/>
          <w:vertAlign w:val="baseline"/>
        </w:rPr>
      </w:pPr>
      <w:r w:rsidDel="00000000" w:rsidR="00000000" w:rsidRPr="00000000">
        <w:rPr>
          <w:rFonts w:ascii="Arial" w:cs="Arial" w:eastAsia="Arial" w:hAnsi="Arial"/>
          <w:b w:val="0"/>
          <w:i w:val="0"/>
          <w:smallCaps w:val="0"/>
          <w:strike w:val="0"/>
          <w:color w:val="000000"/>
          <w:sz w:val="18.959999084472656"/>
          <w:szCs w:val="18.959999084472656"/>
          <w:u w:val="none"/>
          <w:shd w:fill="auto" w:val="clear"/>
          <w:vertAlign w:val="baseline"/>
          <w:rtl w:val="0"/>
        </w:rPr>
        <w:t xml:space="preserve">Project Version: v1.0 1 Model Version: v1.0 </w:t>
      </w:r>
    </w:p>
    <w:sectPr>
      <w:pgSz w:h="16800" w:w="11880" w:orient="portrait"/>
      <w:pgMar w:bottom="756.4800262451172" w:top="674.400634765625" w:left="704.6400451660156" w:right="1106.800537109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